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4C4" w:rsidRPr="000413B7" w:rsidRDefault="00C334C4" w:rsidP="00C334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196B">
        <w:rPr>
          <w:rFonts w:ascii="Times New Roman" w:hAnsi="Times New Roman" w:cs="Times New Roman"/>
          <w:b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b/>
          <w:sz w:val="28"/>
          <w:szCs w:val="28"/>
        </w:rPr>
        <w:t>внешнего и внутреннего оценивания</w:t>
      </w:r>
      <w:r w:rsidR="00A71309">
        <w:rPr>
          <w:rFonts w:ascii="Times New Roman" w:hAnsi="Times New Roman" w:cs="Times New Roman"/>
          <w:b/>
          <w:sz w:val="28"/>
          <w:szCs w:val="28"/>
        </w:rPr>
        <w:t xml:space="preserve"> за 2020-2021 учебный год</w:t>
      </w:r>
      <w:r w:rsidR="00015E0E">
        <w:rPr>
          <w:rFonts w:ascii="Times New Roman" w:hAnsi="Times New Roman" w:cs="Times New Roman"/>
          <w:b/>
          <w:sz w:val="28"/>
          <w:szCs w:val="28"/>
        </w:rPr>
        <w:t xml:space="preserve"> гуманитарного цикла</w:t>
      </w:r>
      <w:bookmarkStart w:id="0" w:name="_GoBack"/>
      <w:bookmarkEnd w:id="0"/>
    </w:p>
    <w:tbl>
      <w:tblPr>
        <w:tblStyle w:val="a3"/>
        <w:tblpPr w:leftFromText="180" w:rightFromText="180" w:tblpY="1020"/>
        <w:tblW w:w="0" w:type="auto"/>
        <w:tblLook w:val="04A0" w:firstRow="1" w:lastRow="0" w:firstColumn="1" w:lastColumn="0" w:noHBand="0" w:noVBand="1"/>
      </w:tblPr>
      <w:tblGrid>
        <w:gridCol w:w="873"/>
        <w:gridCol w:w="1942"/>
        <w:gridCol w:w="1231"/>
        <w:gridCol w:w="1101"/>
        <w:gridCol w:w="1230"/>
        <w:gridCol w:w="984"/>
        <w:gridCol w:w="1226"/>
        <w:gridCol w:w="984"/>
      </w:tblGrid>
      <w:tr w:rsidR="00C334C4" w:rsidRPr="007953E2" w:rsidTr="00A3203B">
        <w:tc>
          <w:tcPr>
            <w:tcW w:w="873" w:type="dxa"/>
          </w:tcPr>
          <w:p w:rsidR="00C334C4" w:rsidRPr="002A196B" w:rsidRDefault="00C334C4" w:rsidP="00041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2" w:type="dxa"/>
          </w:tcPr>
          <w:p w:rsidR="00C334C4" w:rsidRPr="002A196B" w:rsidRDefault="00C334C4" w:rsidP="00041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2" w:type="dxa"/>
            <w:gridSpan w:val="2"/>
          </w:tcPr>
          <w:p w:rsidR="00C334C4" w:rsidRPr="007953E2" w:rsidRDefault="00C334C4" w:rsidP="00041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b/>
                <w:sz w:val="24"/>
                <w:szCs w:val="24"/>
              </w:rPr>
              <w:t>Годовая</w:t>
            </w:r>
          </w:p>
        </w:tc>
        <w:tc>
          <w:tcPr>
            <w:tcW w:w="2214" w:type="dxa"/>
            <w:gridSpan w:val="2"/>
          </w:tcPr>
          <w:p w:rsidR="00C334C4" w:rsidRPr="007953E2" w:rsidRDefault="00C334C4" w:rsidP="00041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b/>
                <w:sz w:val="24"/>
                <w:szCs w:val="24"/>
              </w:rPr>
              <w:t>ВПР, КДР</w:t>
            </w:r>
          </w:p>
        </w:tc>
        <w:tc>
          <w:tcPr>
            <w:tcW w:w="2210" w:type="dxa"/>
            <w:gridSpan w:val="2"/>
          </w:tcPr>
          <w:p w:rsidR="00C334C4" w:rsidRPr="007953E2" w:rsidRDefault="00C334C4" w:rsidP="00041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953E2">
              <w:rPr>
                <w:rFonts w:ascii="Times New Roman" w:hAnsi="Times New Roman" w:cs="Times New Roman"/>
                <w:b/>
                <w:sz w:val="24"/>
                <w:szCs w:val="24"/>
              </w:rPr>
              <w:t>Пром</w:t>
            </w:r>
            <w:proofErr w:type="spellEnd"/>
            <w:r w:rsidRPr="007953E2">
              <w:rPr>
                <w:rFonts w:ascii="Times New Roman" w:hAnsi="Times New Roman" w:cs="Times New Roman"/>
                <w:b/>
                <w:sz w:val="24"/>
                <w:szCs w:val="24"/>
              </w:rPr>
              <w:t>. аттестация</w:t>
            </w:r>
          </w:p>
        </w:tc>
      </w:tr>
      <w:tr w:rsidR="00C334C4" w:rsidRPr="007953E2" w:rsidTr="00A3203B">
        <w:trPr>
          <w:trHeight w:val="838"/>
        </w:trPr>
        <w:tc>
          <w:tcPr>
            <w:tcW w:w="873" w:type="dxa"/>
          </w:tcPr>
          <w:p w:rsidR="00C334C4" w:rsidRPr="007953E2" w:rsidRDefault="00C334C4" w:rsidP="00041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942" w:type="dxa"/>
          </w:tcPr>
          <w:p w:rsidR="00C334C4" w:rsidRPr="007953E2" w:rsidRDefault="00C334C4" w:rsidP="00041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31" w:type="dxa"/>
          </w:tcPr>
          <w:p w:rsidR="00C334C4" w:rsidRPr="007953E2" w:rsidRDefault="00C334C4" w:rsidP="00041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Качество</w:t>
            </w:r>
          </w:p>
        </w:tc>
        <w:tc>
          <w:tcPr>
            <w:tcW w:w="1101" w:type="dxa"/>
          </w:tcPr>
          <w:p w:rsidR="00C334C4" w:rsidRPr="007953E2" w:rsidRDefault="00C334C4" w:rsidP="00041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b/>
                <w:sz w:val="24"/>
                <w:szCs w:val="24"/>
              </w:rPr>
              <w:t>Успев</w:t>
            </w:r>
          </w:p>
        </w:tc>
        <w:tc>
          <w:tcPr>
            <w:tcW w:w="1230" w:type="dxa"/>
          </w:tcPr>
          <w:p w:rsidR="00C334C4" w:rsidRPr="007953E2" w:rsidRDefault="00C334C4" w:rsidP="00041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Качество</w:t>
            </w:r>
          </w:p>
        </w:tc>
        <w:tc>
          <w:tcPr>
            <w:tcW w:w="984" w:type="dxa"/>
          </w:tcPr>
          <w:p w:rsidR="00C334C4" w:rsidRPr="007953E2" w:rsidRDefault="00C334C4" w:rsidP="00041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b/>
                <w:sz w:val="24"/>
                <w:szCs w:val="24"/>
              </w:rPr>
              <w:t>Успев</w:t>
            </w:r>
          </w:p>
        </w:tc>
        <w:tc>
          <w:tcPr>
            <w:tcW w:w="1226" w:type="dxa"/>
          </w:tcPr>
          <w:p w:rsidR="00C334C4" w:rsidRPr="007953E2" w:rsidRDefault="00C334C4" w:rsidP="00041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Качество</w:t>
            </w:r>
          </w:p>
        </w:tc>
        <w:tc>
          <w:tcPr>
            <w:tcW w:w="984" w:type="dxa"/>
          </w:tcPr>
          <w:p w:rsidR="00C334C4" w:rsidRPr="007953E2" w:rsidRDefault="00C334C4" w:rsidP="00041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b/>
                <w:sz w:val="24"/>
                <w:szCs w:val="24"/>
              </w:rPr>
              <w:t>Успев</w:t>
            </w:r>
          </w:p>
        </w:tc>
      </w:tr>
      <w:tr w:rsidR="00A3203B" w:rsidRPr="007953E2" w:rsidTr="00A3203B">
        <w:tc>
          <w:tcPr>
            <w:tcW w:w="873" w:type="dxa"/>
            <w:shd w:val="clear" w:color="auto" w:fill="92D050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2" w:type="dxa"/>
            <w:shd w:val="clear" w:color="auto" w:fill="92D050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231" w:type="dxa"/>
            <w:shd w:val="clear" w:color="auto" w:fill="92D050"/>
            <w:vAlign w:val="center"/>
          </w:tcPr>
          <w:p w:rsidR="00A3203B" w:rsidRPr="007953E2" w:rsidRDefault="00A3203B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7953E2">
              <w:rPr>
                <w:rFonts w:ascii="Cambria" w:hAnsi="Cambria" w:cs="Arial"/>
                <w:sz w:val="20"/>
                <w:szCs w:val="20"/>
              </w:rPr>
              <w:t>50,00</w:t>
            </w:r>
          </w:p>
        </w:tc>
        <w:tc>
          <w:tcPr>
            <w:tcW w:w="1101" w:type="dxa"/>
            <w:shd w:val="clear" w:color="auto" w:fill="92D050"/>
          </w:tcPr>
          <w:p w:rsidR="00A3203B" w:rsidRPr="007953E2" w:rsidRDefault="00A3203B" w:rsidP="006F73F3">
            <w:pPr>
              <w:rPr>
                <w:rFonts w:ascii="Cambria" w:hAnsi="Cambria" w:cs="Arial"/>
                <w:sz w:val="20"/>
                <w:szCs w:val="20"/>
              </w:rPr>
            </w:pPr>
            <w:r w:rsidRPr="007953E2">
              <w:rPr>
                <w:rFonts w:ascii="Cambria" w:hAnsi="Cambria" w:cs="Arial"/>
                <w:sz w:val="20"/>
                <w:szCs w:val="20"/>
              </w:rPr>
              <w:t>94,44</w:t>
            </w:r>
          </w:p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92D050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47,06</w:t>
            </w:r>
          </w:p>
        </w:tc>
        <w:tc>
          <w:tcPr>
            <w:tcW w:w="984" w:type="dxa"/>
            <w:shd w:val="clear" w:color="auto" w:fill="92D050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94,12</w:t>
            </w:r>
          </w:p>
        </w:tc>
        <w:tc>
          <w:tcPr>
            <w:tcW w:w="1226" w:type="dxa"/>
            <w:shd w:val="clear" w:color="auto" w:fill="92D050"/>
          </w:tcPr>
          <w:p w:rsidR="00A3203B" w:rsidRPr="00604D5F" w:rsidRDefault="006F73F3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39</w:t>
            </w:r>
          </w:p>
        </w:tc>
        <w:tc>
          <w:tcPr>
            <w:tcW w:w="984" w:type="dxa"/>
            <w:shd w:val="clear" w:color="auto" w:fill="92D050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94,12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23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77,8</w:t>
            </w:r>
          </w:p>
        </w:tc>
        <w:tc>
          <w:tcPr>
            <w:tcW w:w="110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72,2</w:t>
            </w:r>
          </w:p>
        </w:tc>
        <w:tc>
          <w:tcPr>
            <w:tcW w:w="984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231" w:type="dxa"/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55,56</w:t>
            </w:r>
          </w:p>
        </w:tc>
        <w:tc>
          <w:tcPr>
            <w:tcW w:w="1101" w:type="dxa"/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1230" w:type="dxa"/>
          </w:tcPr>
          <w:p w:rsidR="00A3203B" w:rsidRPr="007953E2" w:rsidRDefault="00EC4AC6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84" w:type="dxa"/>
          </w:tcPr>
          <w:p w:rsidR="00A3203B" w:rsidRPr="007953E2" w:rsidRDefault="00EC4AC6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86,7</w:t>
            </w:r>
          </w:p>
        </w:tc>
        <w:tc>
          <w:tcPr>
            <w:tcW w:w="1226" w:type="dxa"/>
          </w:tcPr>
          <w:p w:rsidR="00A3203B" w:rsidRPr="00604D5F" w:rsidRDefault="000660E3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22,2</w:t>
            </w:r>
          </w:p>
        </w:tc>
        <w:tc>
          <w:tcPr>
            <w:tcW w:w="984" w:type="dxa"/>
          </w:tcPr>
          <w:p w:rsidR="00A3203B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94,4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123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84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23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84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</w:t>
            </w:r>
          </w:p>
        </w:tc>
        <w:tc>
          <w:tcPr>
            <w:tcW w:w="1231" w:type="dxa"/>
          </w:tcPr>
          <w:p w:rsidR="00A3203B" w:rsidRPr="007953E2" w:rsidRDefault="007953E2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A3203B" w:rsidRPr="007953E2" w:rsidRDefault="007953E2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:rsidR="00A3203B" w:rsidRPr="007953E2" w:rsidRDefault="007953E2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84" w:type="dxa"/>
          </w:tcPr>
          <w:p w:rsidR="00A3203B" w:rsidRPr="007953E2" w:rsidRDefault="007953E2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6F73F3" w:rsidRPr="007953E2" w:rsidTr="00A3203B">
        <w:tc>
          <w:tcPr>
            <w:tcW w:w="873" w:type="dxa"/>
          </w:tcPr>
          <w:p w:rsidR="006F73F3" w:rsidRPr="007953E2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F73F3" w:rsidRPr="007953E2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Р.литература</w:t>
            </w:r>
          </w:p>
        </w:tc>
        <w:tc>
          <w:tcPr>
            <w:tcW w:w="1231" w:type="dxa"/>
          </w:tcPr>
          <w:p w:rsidR="006F73F3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6F73F3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:rsidR="006F73F3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6F73F3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:rsidR="006F73F3" w:rsidRPr="00604D5F" w:rsidRDefault="006F73F3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984" w:type="dxa"/>
          </w:tcPr>
          <w:p w:rsidR="006F73F3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73F3" w:rsidRPr="007953E2" w:rsidTr="00A3203B">
        <w:tc>
          <w:tcPr>
            <w:tcW w:w="873" w:type="dxa"/>
          </w:tcPr>
          <w:p w:rsidR="006F73F3" w:rsidRPr="007953E2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F73F3" w:rsidRPr="007953E2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Р. русский</w:t>
            </w:r>
          </w:p>
        </w:tc>
        <w:tc>
          <w:tcPr>
            <w:tcW w:w="1231" w:type="dxa"/>
          </w:tcPr>
          <w:p w:rsidR="006F73F3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6F73F3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:rsidR="006F73F3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6F73F3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:rsidR="006F73F3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6F73F3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</w:p>
        </w:tc>
        <w:tc>
          <w:tcPr>
            <w:tcW w:w="984" w:type="dxa"/>
          </w:tcPr>
          <w:p w:rsidR="006F73F3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94,5</w:t>
            </w:r>
          </w:p>
          <w:p w:rsidR="006F73F3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6F73F3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203B" w:rsidRPr="007953E2" w:rsidTr="00A3203B">
        <w:tc>
          <w:tcPr>
            <w:tcW w:w="873" w:type="dxa"/>
            <w:shd w:val="clear" w:color="auto" w:fill="92D050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6</w:t>
            </w:r>
          </w:p>
        </w:tc>
        <w:tc>
          <w:tcPr>
            <w:tcW w:w="1942" w:type="dxa"/>
            <w:shd w:val="clear" w:color="auto" w:fill="92D050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Русский язык</w:t>
            </w:r>
          </w:p>
        </w:tc>
        <w:tc>
          <w:tcPr>
            <w:tcW w:w="1231" w:type="dxa"/>
            <w:shd w:val="clear" w:color="auto" w:fill="92D050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46,2</w:t>
            </w:r>
          </w:p>
        </w:tc>
        <w:tc>
          <w:tcPr>
            <w:tcW w:w="1101" w:type="dxa"/>
            <w:shd w:val="clear" w:color="auto" w:fill="92D050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9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4" w:space="0" w:color="auto"/>
            </w:tcBorders>
            <w:shd w:val="clear" w:color="auto" w:fill="92D050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46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92D050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100</w:t>
            </w:r>
          </w:p>
        </w:tc>
      </w:tr>
      <w:tr w:rsidR="00A3203B" w:rsidRPr="007953E2" w:rsidTr="00A3203B">
        <w:trPr>
          <w:trHeight w:val="15"/>
        </w:trPr>
        <w:tc>
          <w:tcPr>
            <w:tcW w:w="873" w:type="dxa"/>
            <w:tcBorders>
              <w:bottom w:val="single" w:sz="4" w:space="0" w:color="auto"/>
            </w:tcBorders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tcBorders>
              <w:bottom w:val="single" w:sz="4" w:space="0" w:color="auto"/>
            </w:tcBorders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231" w:type="dxa"/>
            <w:tcBorders>
              <w:bottom w:val="single" w:sz="4" w:space="0" w:color="auto"/>
            </w:tcBorders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76,92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:rsidR="00A3203B" w:rsidRPr="00604D5F" w:rsidRDefault="00EC4AC6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38,4</w:t>
            </w: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A3203B" w:rsidRPr="007953E2" w:rsidRDefault="00EC4AC6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rPr>
          <w:trHeight w:val="255"/>
        </w:trPr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231" w:type="dxa"/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53,4</w:t>
            </w:r>
          </w:p>
        </w:tc>
        <w:tc>
          <w:tcPr>
            <w:tcW w:w="1101" w:type="dxa"/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03B" w:rsidRPr="007953E2" w:rsidRDefault="00EC4AC6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45,5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03B" w:rsidRPr="007953E2" w:rsidRDefault="00EC4AC6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90,9</w:t>
            </w: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:rsidR="00A3203B" w:rsidRPr="00604D5F" w:rsidRDefault="000660E3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38,6</w:t>
            </w:r>
          </w:p>
        </w:tc>
        <w:tc>
          <w:tcPr>
            <w:tcW w:w="984" w:type="dxa"/>
          </w:tcPr>
          <w:p w:rsidR="00A3203B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578D7" w:rsidRPr="007953E2" w:rsidTr="00A3203B">
        <w:trPr>
          <w:trHeight w:val="255"/>
        </w:trPr>
        <w:tc>
          <w:tcPr>
            <w:tcW w:w="873" w:type="dxa"/>
          </w:tcPr>
          <w:p w:rsidR="006578D7" w:rsidRPr="007953E2" w:rsidRDefault="006578D7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578D7" w:rsidRPr="007953E2" w:rsidRDefault="006578D7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Вс. история</w:t>
            </w:r>
          </w:p>
        </w:tc>
        <w:tc>
          <w:tcPr>
            <w:tcW w:w="1231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46,15</w:t>
            </w:r>
          </w:p>
        </w:tc>
        <w:tc>
          <w:tcPr>
            <w:tcW w:w="1101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:rsidR="006578D7" w:rsidRPr="00604D5F" w:rsidRDefault="000660E3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36,6</w:t>
            </w:r>
          </w:p>
        </w:tc>
        <w:tc>
          <w:tcPr>
            <w:tcW w:w="984" w:type="dxa"/>
          </w:tcPr>
          <w:p w:rsidR="006578D7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123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top w:val="single" w:sz="4" w:space="0" w:color="auto"/>
              <w:right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4" w:space="0" w:color="auto"/>
            </w:tcBorders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84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23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bottom w:val="single" w:sz="4" w:space="0" w:color="auto"/>
              <w:right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left w:val="single" w:sz="4" w:space="0" w:color="auto"/>
              <w:bottom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984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231" w:type="dxa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76,9</w:t>
            </w:r>
          </w:p>
        </w:tc>
        <w:tc>
          <w:tcPr>
            <w:tcW w:w="1101" w:type="dxa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top w:val="single" w:sz="4" w:space="0" w:color="auto"/>
              <w:right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4" w:space="0" w:color="auto"/>
            </w:tcBorders>
          </w:tcPr>
          <w:p w:rsidR="00A3203B" w:rsidRPr="00604D5F" w:rsidRDefault="00CB42D5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53,8</w:t>
            </w:r>
          </w:p>
        </w:tc>
        <w:tc>
          <w:tcPr>
            <w:tcW w:w="984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Английский</w:t>
            </w:r>
          </w:p>
        </w:tc>
        <w:tc>
          <w:tcPr>
            <w:tcW w:w="1231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right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604D5F" w:rsidRDefault="007953E2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984" w:type="dxa"/>
          </w:tcPr>
          <w:p w:rsidR="00A3203B" w:rsidRPr="007953E2" w:rsidRDefault="007953E2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578D7" w:rsidRPr="007953E2" w:rsidTr="00A3203B">
        <w:tc>
          <w:tcPr>
            <w:tcW w:w="873" w:type="dxa"/>
          </w:tcPr>
          <w:p w:rsidR="006578D7" w:rsidRPr="007953E2" w:rsidRDefault="006578D7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578D7" w:rsidRPr="007953E2" w:rsidRDefault="006578D7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Р.русский</w:t>
            </w:r>
          </w:p>
        </w:tc>
        <w:tc>
          <w:tcPr>
            <w:tcW w:w="1231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84,62</w:t>
            </w:r>
          </w:p>
        </w:tc>
        <w:tc>
          <w:tcPr>
            <w:tcW w:w="1101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right w:val="single" w:sz="4" w:space="0" w:color="auto"/>
            </w:tcBorders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6578D7" w:rsidRPr="00604D5F" w:rsidRDefault="00EC4AC6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53,8</w:t>
            </w:r>
          </w:p>
        </w:tc>
        <w:tc>
          <w:tcPr>
            <w:tcW w:w="984" w:type="dxa"/>
          </w:tcPr>
          <w:p w:rsidR="006578D7" w:rsidRPr="007953E2" w:rsidRDefault="00EC4AC6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578D7" w:rsidRPr="007953E2" w:rsidTr="00A3203B">
        <w:tc>
          <w:tcPr>
            <w:tcW w:w="873" w:type="dxa"/>
          </w:tcPr>
          <w:p w:rsidR="006578D7" w:rsidRPr="007953E2" w:rsidRDefault="006578D7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578D7" w:rsidRPr="007953E2" w:rsidRDefault="006578D7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Р. литература</w:t>
            </w:r>
          </w:p>
        </w:tc>
        <w:tc>
          <w:tcPr>
            <w:tcW w:w="1231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76,92</w:t>
            </w:r>
          </w:p>
        </w:tc>
        <w:tc>
          <w:tcPr>
            <w:tcW w:w="1101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right w:val="single" w:sz="4" w:space="0" w:color="auto"/>
            </w:tcBorders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6578D7" w:rsidRPr="00604D5F" w:rsidRDefault="00EC4AC6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66,9</w:t>
            </w:r>
          </w:p>
        </w:tc>
        <w:tc>
          <w:tcPr>
            <w:tcW w:w="984" w:type="dxa"/>
          </w:tcPr>
          <w:p w:rsidR="006578D7" w:rsidRPr="007953E2" w:rsidRDefault="00EC4AC6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  <w:shd w:val="clear" w:color="auto" w:fill="92D050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2" w:type="dxa"/>
            <w:shd w:val="clear" w:color="auto" w:fill="92D050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231" w:type="dxa"/>
            <w:shd w:val="clear" w:color="auto" w:fill="92D050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46,2</w:t>
            </w:r>
          </w:p>
        </w:tc>
        <w:tc>
          <w:tcPr>
            <w:tcW w:w="1101" w:type="dxa"/>
            <w:shd w:val="clear" w:color="auto" w:fill="92D050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right w:val="single" w:sz="4" w:space="0" w:color="auto"/>
            </w:tcBorders>
            <w:shd w:val="clear" w:color="auto" w:fill="92D050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  <w:shd w:val="clear" w:color="auto" w:fill="92D050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92D050"/>
          </w:tcPr>
          <w:p w:rsidR="00A3203B" w:rsidRPr="007953E2" w:rsidRDefault="00604D5F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984" w:type="dxa"/>
            <w:shd w:val="clear" w:color="auto" w:fill="92D050"/>
          </w:tcPr>
          <w:p w:rsidR="00A3203B" w:rsidRPr="007953E2" w:rsidRDefault="00604D5F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23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61,54</w:t>
            </w:r>
          </w:p>
        </w:tc>
        <w:tc>
          <w:tcPr>
            <w:tcW w:w="110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953E2" w:rsidRDefault="00604D5F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984" w:type="dxa"/>
            <w:shd w:val="clear" w:color="auto" w:fill="92D050"/>
          </w:tcPr>
          <w:p w:rsidR="00A3203B" w:rsidRPr="007953E2" w:rsidRDefault="00604D5F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231" w:type="dxa"/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69,23</w:t>
            </w:r>
          </w:p>
        </w:tc>
        <w:tc>
          <w:tcPr>
            <w:tcW w:w="1101" w:type="dxa"/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A3203B" w:rsidRPr="007953E2" w:rsidRDefault="00EC4AC6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69,2</w:t>
            </w:r>
          </w:p>
        </w:tc>
        <w:tc>
          <w:tcPr>
            <w:tcW w:w="984" w:type="dxa"/>
          </w:tcPr>
          <w:p w:rsidR="00A3203B" w:rsidRPr="007953E2" w:rsidRDefault="00EC4AC6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92,3</w:t>
            </w:r>
          </w:p>
        </w:tc>
        <w:tc>
          <w:tcPr>
            <w:tcW w:w="1226" w:type="dxa"/>
          </w:tcPr>
          <w:p w:rsidR="00A3203B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69,2</w:t>
            </w:r>
          </w:p>
        </w:tc>
        <w:tc>
          <w:tcPr>
            <w:tcW w:w="984" w:type="dxa"/>
          </w:tcPr>
          <w:p w:rsidR="00A3203B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578D7" w:rsidRPr="007953E2" w:rsidTr="00A3203B">
        <w:tc>
          <w:tcPr>
            <w:tcW w:w="873" w:type="dxa"/>
          </w:tcPr>
          <w:p w:rsidR="006578D7" w:rsidRPr="007953E2" w:rsidRDefault="006578D7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578D7" w:rsidRPr="007953E2" w:rsidRDefault="006578D7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Вс. история</w:t>
            </w:r>
          </w:p>
        </w:tc>
        <w:tc>
          <w:tcPr>
            <w:tcW w:w="1231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6923</w:t>
            </w:r>
          </w:p>
        </w:tc>
        <w:tc>
          <w:tcPr>
            <w:tcW w:w="1101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6578D7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984" w:type="dxa"/>
          </w:tcPr>
          <w:p w:rsidR="006578D7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123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984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23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0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30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84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231" w:type="dxa"/>
          </w:tcPr>
          <w:p w:rsidR="00A3203B" w:rsidRPr="00604D5F" w:rsidRDefault="00B05B8B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69,23</w:t>
            </w:r>
          </w:p>
        </w:tc>
        <w:tc>
          <w:tcPr>
            <w:tcW w:w="1101" w:type="dxa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23,08</w:t>
            </w:r>
          </w:p>
        </w:tc>
        <w:tc>
          <w:tcPr>
            <w:tcW w:w="984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76,9</w:t>
            </w:r>
          </w:p>
        </w:tc>
        <w:tc>
          <w:tcPr>
            <w:tcW w:w="1226" w:type="dxa"/>
          </w:tcPr>
          <w:p w:rsidR="00A3203B" w:rsidRPr="00604D5F" w:rsidRDefault="00CB42D5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</w:t>
            </w:r>
          </w:p>
        </w:tc>
        <w:tc>
          <w:tcPr>
            <w:tcW w:w="984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Английский</w:t>
            </w:r>
          </w:p>
        </w:tc>
        <w:tc>
          <w:tcPr>
            <w:tcW w:w="1231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01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953E2" w:rsidRDefault="007953E2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84" w:type="dxa"/>
          </w:tcPr>
          <w:p w:rsidR="00A3203B" w:rsidRPr="007953E2" w:rsidRDefault="007953E2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  <w:shd w:val="clear" w:color="auto" w:fill="92D050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2" w:type="dxa"/>
            <w:shd w:val="clear" w:color="auto" w:fill="92D050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231" w:type="dxa"/>
            <w:shd w:val="clear" w:color="auto" w:fill="92D050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</w:tc>
        <w:tc>
          <w:tcPr>
            <w:tcW w:w="1101" w:type="dxa"/>
            <w:shd w:val="clear" w:color="auto" w:fill="92D050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shd w:val="clear" w:color="auto" w:fill="92D050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КДР8</w:t>
            </w:r>
          </w:p>
        </w:tc>
        <w:tc>
          <w:tcPr>
            <w:tcW w:w="984" w:type="dxa"/>
            <w:shd w:val="clear" w:color="auto" w:fill="92D050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92D050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84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231" w:type="dxa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56,25</w:t>
            </w:r>
          </w:p>
        </w:tc>
        <w:tc>
          <w:tcPr>
            <w:tcW w:w="1101" w:type="dxa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14" w:type="dxa"/>
            <w:gridSpan w:val="2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84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231" w:type="dxa"/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101" w:type="dxa"/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:rsidR="00A3203B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A3203B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578D7" w:rsidRPr="007953E2" w:rsidTr="00A3203B">
        <w:tc>
          <w:tcPr>
            <w:tcW w:w="873" w:type="dxa"/>
          </w:tcPr>
          <w:p w:rsidR="006578D7" w:rsidRPr="007953E2" w:rsidRDefault="006578D7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578D7" w:rsidRPr="007953E2" w:rsidRDefault="006578D7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Вс. история</w:t>
            </w:r>
          </w:p>
        </w:tc>
        <w:tc>
          <w:tcPr>
            <w:tcW w:w="1231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56,25</w:t>
            </w:r>
          </w:p>
        </w:tc>
        <w:tc>
          <w:tcPr>
            <w:tcW w:w="1101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:rsidR="006578D7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55,8</w:t>
            </w: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6578D7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123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1" w:type="dxa"/>
          </w:tcPr>
          <w:p w:rsidR="00A3203B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4" w:space="0" w:color="auto"/>
            </w:tcBorders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84" w:type="dxa"/>
            <w:tcBorders>
              <w:top w:val="single" w:sz="4" w:space="0" w:color="auto"/>
            </w:tcBorders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73F3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231" w:type="dxa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31,3</w:t>
            </w:r>
          </w:p>
        </w:tc>
        <w:tc>
          <w:tcPr>
            <w:tcW w:w="1101" w:type="dxa"/>
            <w:tcBorders>
              <w:right w:val="single" w:sz="4" w:space="0" w:color="auto"/>
            </w:tcBorders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03B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:rsidR="00A3203B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1226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84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Английский</w:t>
            </w:r>
          </w:p>
        </w:tc>
        <w:tc>
          <w:tcPr>
            <w:tcW w:w="1231" w:type="dxa"/>
          </w:tcPr>
          <w:p w:rsidR="00A3203B" w:rsidRPr="007953E2" w:rsidRDefault="00357B1C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01" w:type="dxa"/>
            <w:tcBorders>
              <w:right w:val="single" w:sz="4" w:space="0" w:color="auto"/>
            </w:tcBorders>
          </w:tcPr>
          <w:p w:rsidR="00A3203B" w:rsidRPr="007953E2" w:rsidRDefault="00357B1C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953E2" w:rsidRDefault="007953E2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84" w:type="dxa"/>
          </w:tcPr>
          <w:p w:rsidR="00A3203B" w:rsidRPr="007953E2" w:rsidRDefault="007953E2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73F3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231" w:type="dxa"/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1" w:type="dxa"/>
            <w:tcBorders>
              <w:right w:val="single" w:sz="4" w:space="0" w:color="auto"/>
            </w:tcBorders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:rsidR="00A3203B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84" w:type="dxa"/>
          </w:tcPr>
          <w:p w:rsidR="00A3203B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  <w:shd w:val="clear" w:color="auto" w:fill="92D050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2" w:type="dxa"/>
            <w:shd w:val="clear" w:color="auto" w:fill="92D050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231" w:type="dxa"/>
            <w:shd w:val="clear" w:color="auto" w:fill="92D050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52,9</w:t>
            </w:r>
          </w:p>
        </w:tc>
        <w:tc>
          <w:tcPr>
            <w:tcW w:w="1101" w:type="dxa"/>
            <w:tcBorders>
              <w:right w:val="single" w:sz="4" w:space="0" w:color="auto"/>
            </w:tcBorders>
            <w:shd w:val="clear" w:color="auto" w:fill="92D050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</w:tcBorders>
            <w:shd w:val="clear" w:color="auto" w:fill="92D050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92D050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4" w:space="0" w:color="auto"/>
            </w:tcBorders>
            <w:shd w:val="clear" w:color="auto" w:fill="92D050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84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231" w:type="dxa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64,7</w:t>
            </w:r>
          </w:p>
        </w:tc>
        <w:tc>
          <w:tcPr>
            <w:tcW w:w="1101" w:type="dxa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84" w:type="dxa"/>
            <w:shd w:val="clear" w:color="auto" w:fill="92D050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231" w:type="dxa"/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52,94</w:t>
            </w:r>
          </w:p>
        </w:tc>
        <w:tc>
          <w:tcPr>
            <w:tcW w:w="1101" w:type="dxa"/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84" w:type="dxa"/>
          </w:tcPr>
          <w:p w:rsidR="00A3203B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578D7" w:rsidRPr="007953E2" w:rsidTr="00A3203B">
        <w:tc>
          <w:tcPr>
            <w:tcW w:w="873" w:type="dxa"/>
          </w:tcPr>
          <w:p w:rsidR="006578D7" w:rsidRPr="007953E2" w:rsidRDefault="006578D7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578D7" w:rsidRPr="007953E2" w:rsidRDefault="006578D7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Вс. история</w:t>
            </w:r>
          </w:p>
        </w:tc>
        <w:tc>
          <w:tcPr>
            <w:tcW w:w="1231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35,29</w:t>
            </w:r>
          </w:p>
        </w:tc>
        <w:tc>
          <w:tcPr>
            <w:tcW w:w="1101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578D7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6578D7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84" w:type="dxa"/>
          </w:tcPr>
          <w:p w:rsidR="006578D7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231" w:type="dxa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29,4</w:t>
            </w:r>
          </w:p>
        </w:tc>
        <w:tc>
          <w:tcPr>
            <w:tcW w:w="1101" w:type="dxa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84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Английский</w:t>
            </w:r>
          </w:p>
        </w:tc>
        <w:tc>
          <w:tcPr>
            <w:tcW w:w="1231" w:type="dxa"/>
          </w:tcPr>
          <w:p w:rsidR="00A3203B" w:rsidRPr="007953E2" w:rsidRDefault="00357B1C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33,33</w:t>
            </w:r>
          </w:p>
        </w:tc>
        <w:tc>
          <w:tcPr>
            <w:tcW w:w="1101" w:type="dxa"/>
          </w:tcPr>
          <w:p w:rsidR="00A3203B" w:rsidRPr="007953E2" w:rsidRDefault="00357B1C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953E2" w:rsidRDefault="007953E2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84" w:type="dxa"/>
          </w:tcPr>
          <w:p w:rsidR="00A3203B" w:rsidRPr="007953E2" w:rsidRDefault="007953E2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231" w:type="dxa"/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1" w:type="dxa"/>
          </w:tcPr>
          <w:p w:rsidR="00A3203B" w:rsidRPr="007953E2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88,8</w:t>
            </w:r>
          </w:p>
        </w:tc>
        <w:tc>
          <w:tcPr>
            <w:tcW w:w="984" w:type="dxa"/>
          </w:tcPr>
          <w:p w:rsidR="00A3203B" w:rsidRPr="007953E2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RPr="007953E2" w:rsidTr="00A3203B">
        <w:tc>
          <w:tcPr>
            <w:tcW w:w="873" w:type="dxa"/>
            <w:shd w:val="clear" w:color="auto" w:fill="92D050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2" w:type="dxa"/>
            <w:shd w:val="clear" w:color="auto" w:fill="92D050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231" w:type="dxa"/>
            <w:shd w:val="clear" w:color="auto" w:fill="92D050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</w:p>
        </w:tc>
        <w:tc>
          <w:tcPr>
            <w:tcW w:w="1101" w:type="dxa"/>
            <w:shd w:val="clear" w:color="auto" w:fill="92D050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shd w:val="clear" w:color="auto" w:fill="92D050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shd w:val="clear" w:color="auto" w:fill="92D050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92D050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84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Tr="00A3203B">
        <w:tc>
          <w:tcPr>
            <w:tcW w:w="873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7953E2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231" w:type="dxa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  <w:tc>
          <w:tcPr>
            <w:tcW w:w="1101" w:type="dxa"/>
          </w:tcPr>
          <w:p w:rsidR="00A3203B" w:rsidRPr="007953E2" w:rsidRDefault="00B05B8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3203B" w:rsidRPr="007953E2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953E2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84" w:type="dxa"/>
            <w:shd w:val="clear" w:color="auto" w:fill="92D050"/>
          </w:tcPr>
          <w:p w:rsidR="00A3203B" w:rsidRPr="007B53CE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3203B" w:rsidTr="00A3203B">
        <w:tc>
          <w:tcPr>
            <w:tcW w:w="873" w:type="dxa"/>
          </w:tcPr>
          <w:p w:rsidR="00A3203B" w:rsidRPr="002A196B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3203B" w:rsidRPr="002A196B" w:rsidRDefault="00A3203B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231" w:type="dxa"/>
          </w:tcPr>
          <w:p w:rsidR="00A3203B" w:rsidRPr="002A196B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1101" w:type="dxa"/>
          </w:tcPr>
          <w:p w:rsidR="00A3203B" w:rsidRPr="002A196B" w:rsidRDefault="006578D7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A3203B" w:rsidRPr="002A196B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A3203B" w:rsidRPr="002A196B" w:rsidRDefault="00A3203B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A3203B" w:rsidRPr="007B53CE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84" w:type="dxa"/>
          </w:tcPr>
          <w:p w:rsidR="00A3203B" w:rsidRPr="007B53CE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73F3" w:rsidTr="00A3203B">
        <w:tc>
          <w:tcPr>
            <w:tcW w:w="873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F73F3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231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</w:p>
        </w:tc>
        <w:tc>
          <w:tcPr>
            <w:tcW w:w="1101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6F73F3" w:rsidRPr="007B53CE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84" w:type="dxa"/>
          </w:tcPr>
          <w:p w:rsidR="006F73F3" w:rsidRPr="007B53CE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73F3" w:rsidTr="00A3203B">
        <w:tc>
          <w:tcPr>
            <w:tcW w:w="873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F73F3" w:rsidRPr="006C6311" w:rsidRDefault="006F73F3" w:rsidP="000413B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</w:t>
            </w:r>
          </w:p>
        </w:tc>
        <w:tc>
          <w:tcPr>
            <w:tcW w:w="1231" w:type="dxa"/>
          </w:tcPr>
          <w:p w:rsidR="006F73F3" w:rsidRPr="002A196B" w:rsidRDefault="00357B1C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</w:p>
        </w:tc>
        <w:tc>
          <w:tcPr>
            <w:tcW w:w="1101" w:type="dxa"/>
          </w:tcPr>
          <w:p w:rsidR="006F73F3" w:rsidRPr="002A196B" w:rsidRDefault="00357B1C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6F73F3" w:rsidRPr="007B53CE" w:rsidRDefault="007953E2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84" w:type="dxa"/>
          </w:tcPr>
          <w:p w:rsidR="006F73F3" w:rsidRPr="007B53CE" w:rsidRDefault="007953E2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73F3" w:rsidTr="00A3203B">
        <w:tc>
          <w:tcPr>
            <w:tcW w:w="873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96B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231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1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6F73F3" w:rsidRPr="007B53CE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984" w:type="dxa"/>
          </w:tcPr>
          <w:p w:rsidR="006F73F3" w:rsidRPr="007B53CE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73F3" w:rsidTr="00A3203B">
        <w:tc>
          <w:tcPr>
            <w:tcW w:w="873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Р.русский</w:t>
            </w:r>
          </w:p>
        </w:tc>
        <w:tc>
          <w:tcPr>
            <w:tcW w:w="1231" w:type="dxa"/>
          </w:tcPr>
          <w:p w:rsidR="006F73F3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</w:p>
        </w:tc>
        <w:tc>
          <w:tcPr>
            <w:tcW w:w="1101" w:type="dxa"/>
          </w:tcPr>
          <w:p w:rsidR="006F73F3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6F73F3" w:rsidRPr="007B53CE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84" w:type="dxa"/>
          </w:tcPr>
          <w:p w:rsidR="006F73F3" w:rsidRPr="007B53CE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73F3" w:rsidTr="00266081">
        <w:tc>
          <w:tcPr>
            <w:tcW w:w="873" w:type="dxa"/>
            <w:shd w:val="clear" w:color="auto" w:fill="92D050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9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2" w:type="dxa"/>
            <w:shd w:val="clear" w:color="auto" w:fill="92D050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231" w:type="dxa"/>
            <w:shd w:val="clear" w:color="auto" w:fill="92D050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1101" w:type="dxa"/>
            <w:shd w:val="clear" w:color="auto" w:fill="92D050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  <w:shd w:val="clear" w:color="auto" w:fill="92D050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shd w:val="clear" w:color="auto" w:fill="92D050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92D050"/>
          </w:tcPr>
          <w:p w:rsidR="006F73F3" w:rsidRPr="00604D5F" w:rsidRDefault="006F73F3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</w:t>
            </w:r>
          </w:p>
        </w:tc>
        <w:tc>
          <w:tcPr>
            <w:tcW w:w="984" w:type="dxa"/>
          </w:tcPr>
          <w:p w:rsidR="006F73F3" w:rsidRPr="007B53CE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73F3" w:rsidRPr="007953E2" w:rsidTr="00266081">
        <w:tc>
          <w:tcPr>
            <w:tcW w:w="873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F73F3" w:rsidRPr="007953E2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231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1101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6F73F3" w:rsidRPr="00604D5F" w:rsidRDefault="006F73F3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</w:t>
            </w:r>
          </w:p>
        </w:tc>
        <w:tc>
          <w:tcPr>
            <w:tcW w:w="984" w:type="dxa"/>
            <w:shd w:val="clear" w:color="auto" w:fill="92D050"/>
          </w:tcPr>
          <w:p w:rsidR="006F73F3" w:rsidRPr="007953E2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3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73F3" w:rsidTr="00266081">
        <w:tc>
          <w:tcPr>
            <w:tcW w:w="873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231" w:type="dxa"/>
          </w:tcPr>
          <w:p w:rsidR="006F73F3" w:rsidRPr="000413B7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1101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6F73F3" w:rsidRPr="00604D5F" w:rsidRDefault="000660E3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984" w:type="dxa"/>
          </w:tcPr>
          <w:p w:rsidR="006F73F3" w:rsidRPr="007B53CE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73F3" w:rsidTr="00266081">
        <w:tc>
          <w:tcPr>
            <w:tcW w:w="873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F73F3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231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1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6F73F3" w:rsidRPr="00604D5F" w:rsidRDefault="00CB42D5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33</w:t>
            </w:r>
          </w:p>
        </w:tc>
        <w:tc>
          <w:tcPr>
            <w:tcW w:w="984" w:type="dxa"/>
          </w:tcPr>
          <w:p w:rsidR="006F73F3" w:rsidRPr="007B53CE" w:rsidRDefault="00CB42D5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73F3" w:rsidTr="00A3203B">
        <w:tc>
          <w:tcPr>
            <w:tcW w:w="873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F73F3" w:rsidRPr="006C6311" w:rsidRDefault="006F73F3" w:rsidP="000413B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</w:t>
            </w:r>
          </w:p>
        </w:tc>
        <w:tc>
          <w:tcPr>
            <w:tcW w:w="1231" w:type="dxa"/>
          </w:tcPr>
          <w:p w:rsidR="006F73F3" w:rsidRPr="002A196B" w:rsidRDefault="00357B1C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66,67</w:t>
            </w:r>
          </w:p>
        </w:tc>
        <w:tc>
          <w:tcPr>
            <w:tcW w:w="1101" w:type="dxa"/>
          </w:tcPr>
          <w:p w:rsidR="006F73F3" w:rsidRPr="002A196B" w:rsidRDefault="00357B1C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6F73F3" w:rsidRPr="00604D5F" w:rsidRDefault="007953E2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66</w:t>
            </w:r>
          </w:p>
        </w:tc>
        <w:tc>
          <w:tcPr>
            <w:tcW w:w="984" w:type="dxa"/>
          </w:tcPr>
          <w:p w:rsidR="006F73F3" w:rsidRPr="007B53CE" w:rsidRDefault="007953E2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73F3" w:rsidTr="00A3203B">
        <w:tc>
          <w:tcPr>
            <w:tcW w:w="873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96B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231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1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6F73F3" w:rsidRPr="00604D5F" w:rsidRDefault="000660E3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33</w:t>
            </w:r>
          </w:p>
        </w:tc>
        <w:tc>
          <w:tcPr>
            <w:tcW w:w="984" w:type="dxa"/>
          </w:tcPr>
          <w:p w:rsidR="006F73F3" w:rsidRPr="007B53CE" w:rsidRDefault="000660E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73F3" w:rsidTr="00A3203B">
        <w:tc>
          <w:tcPr>
            <w:tcW w:w="873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ОРР</w:t>
            </w:r>
          </w:p>
        </w:tc>
        <w:tc>
          <w:tcPr>
            <w:tcW w:w="1231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1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6F73F3" w:rsidRPr="00604D5F" w:rsidRDefault="007953E2" w:rsidP="000413B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D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66</w:t>
            </w:r>
          </w:p>
        </w:tc>
        <w:tc>
          <w:tcPr>
            <w:tcW w:w="984" w:type="dxa"/>
          </w:tcPr>
          <w:p w:rsidR="006F73F3" w:rsidRPr="007B53CE" w:rsidRDefault="007953E2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F73F3" w:rsidTr="00A3203B">
        <w:tc>
          <w:tcPr>
            <w:tcW w:w="873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F73F3" w:rsidRPr="002A196B" w:rsidRDefault="006F73F3" w:rsidP="0004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6F73F3" w:rsidRPr="007B53CE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F73F3" w:rsidRPr="002A196B" w:rsidRDefault="006F73F3" w:rsidP="00041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0BC8" w:rsidRPr="008A0BC8" w:rsidRDefault="008A0BC8" w:rsidP="008A0BC8">
      <w:pPr>
        <w:pStyle w:val="1"/>
        <w:jc w:val="both"/>
        <w:rPr>
          <w:rFonts w:ascii="Times New Roman" w:hAnsi="Times New Roman"/>
          <w:b/>
          <w:sz w:val="28"/>
          <w:szCs w:val="28"/>
        </w:rPr>
      </w:pPr>
      <w:r w:rsidRPr="008A0BC8">
        <w:rPr>
          <w:rFonts w:ascii="Times New Roman" w:hAnsi="Times New Roman"/>
          <w:b/>
          <w:sz w:val="28"/>
          <w:szCs w:val="28"/>
        </w:rPr>
        <w:t>Выводы  и рекомендации:</w:t>
      </w:r>
    </w:p>
    <w:p w:rsidR="008A0BC8" w:rsidRPr="008A0BC8" w:rsidRDefault="008A0BC8" w:rsidP="008A0BC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>наблюдается расхождение показателей качества знаний (в сторону понижения) между годовыми и аттестационными  оценками, что может указывать либо на несбалансированность контрольно-измерительных материалов, либо свидетельствовать  о несоответствии уровня освоения образовательных программ учащимися требованиям стандарта образования; либо осуществляется недостаточно объективный подход к оцениванию предметных знаний учащихся по итогам четверти,  учебного года учителями</w:t>
      </w:r>
      <w:r>
        <w:rPr>
          <w:rFonts w:ascii="Times New Roman" w:hAnsi="Times New Roman"/>
          <w:sz w:val="28"/>
          <w:szCs w:val="28"/>
        </w:rPr>
        <w:t>-предметниками;</w:t>
      </w:r>
    </w:p>
    <w:p w:rsidR="008A0BC8" w:rsidRPr="008A0BC8" w:rsidRDefault="008A0BC8" w:rsidP="008A0BC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>при составлении тематического планирования включить различные типы проверочных и диагностических заданий, способствующих формированию самосто</w:t>
      </w:r>
      <w:r w:rsidR="007953E2">
        <w:rPr>
          <w:rFonts w:ascii="Times New Roman" w:hAnsi="Times New Roman"/>
          <w:sz w:val="28"/>
          <w:szCs w:val="28"/>
        </w:rPr>
        <w:t>ятельной оценочной деятельности;</w:t>
      </w:r>
    </w:p>
    <w:p w:rsidR="008A0BC8" w:rsidRPr="008A0BC8" w:rsidRDefault="008A0BC8" w:rsidP="008A0BC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>учителям проанализировать сильные и слабые стороны класса, выявить типичные затруднения и ошибки;</w:t>
      </w:r>
    </w:p>
    <w:p w:rsidR="008A0BC8" w:rsidRPr="008A0BC8" w:rsidRDefault="008A0BC8" w:rsidP="008A0BC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>учителям уделять больше внимания на уроках по формированию таких регулятивных универсальных учебных действий, как способность принимать и сохранять учебную задачу и планировать свои</w:t>
      </w:r>
      <w:r>
        <w:rPr>
          <w:rFonts w:ascii="Times New Roman" w:hAnsi="Times New Roman"/>
          <w:sz w:val="28"/>
          <w:szCs w:val="28"/>
        </w:rPr>
        <w:t xml:space="preserve"> действия в соответствии с ней;</w:t>
      </w:r>
    </w:p>
    <w:p w:rsidR="008A0BC8" w:rsidRPr="008A0BC8" w:rsidRDefault="008A0BC8" w:rsidP="008A0BC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>педагогам наметить пути коррекции с учащимися, не справившимися с работой.</w:t>
      </w:r>
    </w:p>
    <w:p w:rsidR="008A0BC8" w:rsidRPr="008A0BC8" w:rsidRDefault="008A0BC8" w:rsidP="008A0BC8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A0BC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8A0BC8">
        <w:rPr>
          <w:rFonts w:ascii="Times New Roman" w:hAnsi="Times New Roman"/>
          <w:sz w:val="28"/>
          <w:szCs w:val="28"/>
          <w:shd w:val="clear" w:color="auto" w:fill="FFFFFF"/>
        </w:rPr>
        <w:tab/>
      </w:r>
      <w:proofErr w:type="gramStart"/>
      <w:r w:rsidRPr="008A0BC8">
        <w:rPr>
          <w:rFonts w:ascii="Times New Roman" w:hAnsi="Times New Roman"/>
          <w:sz w:val="28"/>
          <w:szCs w:val="28"/>
          <w:shd w:val="clear" w:color="auto" w:fill="FFFFFF"/>
        </w:rPr>
        <w:t>Диагностические  материалы</w:t>
      </w:r>
      <w:proofErr w:type="gramEnd"/>
      <w:r w:rsidRPr="008A0BC8">
        <w:rPr>
          <w:rFonts w:ascii="Times New Roman" w:hAnsi="Times New Roman"/>
          <w:sz w:val="28"/>
          <w:szCs w:val="28"/>
          <w:shd w:val="clear" w:color="auto" w:fill="FFFFFF"/>
        </w:rPr>
        <w:t xml:space="preserve"> для проведения промежуточной аттестации были составлены учителями-предметниками в соответствии с требованиями к уровню подготовки учащихся по предметам учебного плана, содержанием ФГОС и ФК ГОС</w:t>
      </w:r>
      <w:r w:rsidR="00FE7DF4">
        <w:rPr>
          <w:rFonts w:ascii="Times New Roman" w:hAnsi="Times New Roman"/>
          <w:sz w:val="28"/>
          <w:szCs w:val="28"/>
          <w:shd w:val="clear" w:color="auto" w:fill="FFFFFF"/>
        </w:rPr>
        <w:t xml:space="preserve"> (11 класс)</w:t>
      </w:r>
      <w:r w:rsidRPr="008A0BC8">
        <w:rPr>
          <w:rFonts w:ascii="Times New Roman" w:hAnsi="Times New Roman"/>
          <w:sz w:val="28"/>
          <w:szCs w:val="28"/>
          <w:shd w:val="clear" w:color="auto" w:fill="FFFFFF"/>
        </w:rPr>
        <w:t>, образовательных программ по учебным предметам.  Как показал анализ спектра формы проведения промежуточной аттестации, предпочтение было отдано контрольным работам, также использовались при диагностике знаний учащихся тестовые задания, творческий зачеты, проекты, что в свою очередь свидетельствует о достаточном уровне использования учителями современных и эффективных форм контроля знаний учащихся</w:t>
      </w:r>
    </w:p>
    <w:p w:rsidR="008A0BC8" w:rsidRPr="008A0BC8" w:rsidRDefault="008A0BC8" w:rsidP="008A0BC8">
      <w:pPr>
        <w:pStyle w:val="a4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8A0BC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Сравнительный анализ результатов промежуточной аттестации показывает, что не все учащиеся могут подтвердить оценки, получаемые за четверть и за год.</w:t>
      </w:r>
    </w:p>
    <w:p w:rsidR="008A0BC8" w:rsidRPr="008A0BC8" w:rsidRDefault="008A0BC8" w:rsidP="008A0BC8">
      <w:pPr>
        <w:pStyle w:val="a4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A0BC8">
        <w:rPr>
          <w:rFonts w:ascii="Times New Roman" w:hAnsi="Times New Roman"/>
          <w:sz w:val="28"/>
          <w:szCs w:val="28"/>
          <w:shd w:val="clear" w:color="auto" w:fill="FFFFFF"/>
        </w:rPr>
        <w:t xml:space="preserve">Следует отметить, что сравнительный анализ результатов промежуточной аттестации по итогам учебного года и годовых оценок </w:t>
      </w:r>
      <w:r w:rsidRPr="008A0BC8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установил несоответствие оценок по отдельным предметам, что может свидетельствовать </w:t>
      </w:r>
    </w:p>
    <w:p w:rsidR="008A0BC8" w:rsidRPr="008A0BC8" w:rsidRDefault="008A0BC8" w:rsidP="008A0BC8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A0BC8">
        <w:rPr>
          <w:rFonts w:ascii="Times New Roman" w:hAnsi="Times New Roman"/>
          <w:sz w:val="28"/>
          <w:szCs w:val="28"/>
          <w:shd w:val="clear" w:color="auto" w:fill="FFFFFF"/>
        </w:rPr>
        <w:t>- об отсутствие системности в процессе преподавания предмета;</w:t>
      </w:r>
    </w:p>
    <w:p w:rsidR="008A0BC8" w:rsidRPr="008A0BC8" w:rsidRDefault="008A0BC8" w:rsidP="008A0BC8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A0BC8">
        <w:rPr>
          <w:rFonts w:ascii="Times New Roman" w:hAnsi="Times New Roman"/>
          <w:sz w:val="28"/>
          <w:szCs w:val="28"/>
          <w:shd w:val="clear" w:color="auto" w:fill="FFFFFF"/>
        </w:rPr>
        <w:t>- о необъективном выставлении четвертных, годовых оценок учащимся;</w:t>
      </w:r>
    </w:p>
    <w:p w:rsidR="008A0BC8" w:rsidRDefault="008A0BC8" w:rsidP="008A0BC8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A0BC8">
        <w:rPr>
          <w:rFonts w:ascii="Times New Roman" w:hAnsi="Times New Roman"/>
          <w:sz w:val="28"/>
          <w:szCs w:val="28"/>
          <w:shd w:val="clear" w:color="auto" w:fill="FFFFFF"/>
        </w:rPr>
        <w:t xml:space="preserve">- о слабом тематическом контроле знаний по </w:t>
      </w:r>
      <w:r w:rsidR="007953E2">
        <w:rPr>
          <w:rFonts w:ascii="Times New Roman" w:hAnsi="Times New Roman"/>
          <w:sz w:val="28"/>
          <w:szCs w:val="28"/>
          <w:shd w:val="clear" w:color="auto" w:fill="FFFFFF"/>
        </w:rPr>
        <w:t>предмету;</w:t>
      </w:r>
    </w:p>
    <w:p w:rsidR="007953E2" w:rsidRPr="008A0BC8" w:rsidRDefault="007953E2" w:rsidP="008A0BC8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- отсутствие подготовки учащихся к итоговым контрольным работам по предметам</w:t>
      </w:r>
      <w:r w:rsidR="00604D5F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8A0BC8" w:rsidRPr="008A0BC8" w:rsidRDefault="008A0BC8" w:rsidP="008A0BC8">
      <w:pPr>
        <w:pStyle w:val="a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A0BC8" w:rsidRPr="008A0BC8" w:rsidRDefault="008A0BC8" w:rsidP="008A0BC8">
      <w:pPr>
        <w:pStyle w:val="a4"/>
        <w:ind w:firstLine="360"/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  <w:shd w:val="clear" w:color="auto" w:fill="FFFFFF"/>
        </w:rPr>
        <w:t>Исходя из анализа результатов промежуточной аттестации, анализа допущенных учащимися ошибок, можно сделать вывод:</w:t>
      </w:r>
    </w:p>
    <w:p w:rsidR="008A0BC8" w:rsidRPr="008A0BC8" w:rsidRDefault="008A0BC8" w:rsidP="008A0BC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>учащимися освоено базовое содержание образовательных программ по предметам учебного плана;</w:t>
      </w:r>
    </w:p>
    <w:p w:rsidR="008A0BC8" w:rsidRPr="008A0BC8" w:rsidRDefault="008A0BC8" w:rsidP="008A0BC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>учащиеся имеют сформированные ключевые компетенции по предметам учебного плана;</w:t>
      </w:r>
    </w:p>
    <w:p w:rsidR="008A0BC8" w:rsidRPr="008A0BC8" w:rsidRDefault="008A0BC8" w:rsidP="008A0BC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>не по всем предметам в ходе аттестации подтверждены годовые оценки;</w:t>
      </w:r>
    </w:p>
    <w:p w:rsidR="008A0BC8" w:rsidRPr="008A0BC8" w:rsidRDefault="008A0BC8" w:rsidP="008A0BC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 xml:space="preserve">учителями-предметниками отслеживается уровень </w:t>
      </w:r>
      <w:proofErr w:type="spellStart"/>
      <w:r w:rsidRPr="008A0BC8">
        <w:rPr>
          <w:rFonts w:ascii="Times New Roman" w:hAnsi="Times New Roman"/>
          <w:sz w:val="28"/>
          <w:szCs w:val="28"/>
        </w:rPr>
        <w:t>обученности</w:t>
      </w:r>
      <w:proofErr w:type="spellEnd"/>
      <w:r w:rsidRPr="008A0BC8">
        <w:rPr>
          <w:rFonts w:ascii="Times New Roman" w:hAnsi="Times New Roman"/>
          <w:sz w:val="28"/>
          <w:szCs w:val="28"/>
        </w:rPr>
        <w:t xml:space="preserve"> и качества знаний уч-ся в процессе обучения их предмету, осуществляется объективный подход к оцениванию предметных знаний уч-ся.</w:t>
      </w:r>
    </w:p>
    <w:p w:rsidR="008A0BC8" w:rsidRPr="008A0BC8" w:rsidRDefault="008A0BC8" w:rsidP="00604D5F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8A0BC8" w:rsidRPr="008A0BC8" w:rsidRDefault="00604D5F" w:rsidP="008A0BC8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На 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8A0BC8" w:rsidRPr="008A0BC8">
        <w:rPr>
          <w:rFonts w:ascii="Times New Roman" w:hAnsi="Times New Roman"/>
          <w:sz w:val="28"/>
          <w:szCs w:val="28"/>
          <w:shd w:val="clear" w:color="auto" w:fill="FFFFFF"/>
        </w:rPr>
        <w:t xml:space="preserve">основании 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8A0BC8" w:rsidRPr="008A0BC8">
        <w:rPr>
          <w:rFonts w:ascii="Times New Roman" w:hAnsi="Times New Roman"/>
          <w:sz w:val="28"/>
          <w:szCs w:val="28"/>
          <w:shd w:val="clear" w:color="auto" w:fill="FFFFFF"/>
        </w:rPr>
        <w:t>вышеизложенного</w:t>
      </w:r>
      <w:r w:rsidR="008A0BC8" w:rsidRPr="008A0BC8">
        <w:rPr>
          <w:rFonts w:ascii="Times New Roman" w:hAnsi="Times New Roman"/>
          <w:sz w:val="28"/>
          <w:szCs w:val="28"/>
        </w:rPr>
        <w:br/>
      </w:r>
      <w:r w:rsidR="008A0BC8" w:rsidRPr="008A0BC8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РЕКОМЕНДОВАНО:</w:t>
      </w:r>
    </w:p>
    <w:p w:rsidR="008A0BC8" w:rsidRPr="008A0BC8" w:rsidRDefault="008A0BC8" w:rsidP="008A0BC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>Учителям-предметникам совершенствовать работу по повышению качества знаний учащихся посредством внедр</w:t>
      </w:r>
      <w:r w:rsidR="00604D5F">
        <w:rPr>
          <w:rFonts w:ascii="Times New Roman" w:hAnsi="Times New Roman"/>
          <w:sz w:val="28"/>
          <w:szCs w:val="28"/>
        </w:rPr>
        <w:t xml:space="preserve">ения современных развивающих </w:t>
      </w:r>
      <w:r w:rsidRPr="008A0BC8">
        <w:rPr>
          <w:rFonts w:ascii="Times New Roman" w:hAnsi="Times New Roman"/>
          <w:sz w:val="28"/>
          <w:szCs w:val="28"/>
        </w:rPr>
        <w:t>технологий на уроках.</w:t>
      </w:r>
    </w:p>
    <w:p w:rsidR="008A0BC8" w:rsidRPr="008A0BC8" w:rsidRDefault="008A0BC8" w:rsidP="008A0BC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>осуществлять объективный подход к оцениванию знаний учащихся по итогам четверти, года  с учетом результатов письменных контрольных работ.</w:t>
      </w:r>
    </w:p>
    <w:p w:rsidR="008A0BC8" w:rsidRPr="008A0BC8" w:rsidRDefault="008A0BC8" w:rsidP="008A0BC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 xml:space="preserve">осуществлять системный </w:t>
      </w:r>
      <w:r w:rsidR="00604D5F" w:rsidRPr="008A0BC8">
        <w:rPr>
          <w:rFonts w:ascii="Times New Roman" w:hAnsi="Times New Roman"/>
          <w:sz w:val="28"/>
          <w:szCs w:val="28"/>
        </w:rPr>
        <w:t>подход,</w:t>
      </w:r>
      <w:r w:rsidRPr="008A0BC8">
        <w:rPr>
          <w:rFonts w:ascii="Times New Roman" w:hAnsi="Times New Roman"/>
          <w:sz w:val="28"/>
          <w:szCs w:val="28"/>
        </w:rPr>
        <w:t xml:space="preserve"> к процессу обучения у</w:t>
      </w:r>
      <w:r w:rsidR="00604D5F">
        <w:rPr>
          <w:rFonts w:ascii="Times New Roman" w:hAnsi="Times New Roman"/>
          <w:sz w:val="28"/>
          <w:szCs w:val="28"/>
        </w:rPr>
        <w:t xml:space="preserve">чащихся применяя современные </w:t>
      </w:r>
      <w:r w:rsidRPr="008A0BC8">
        <w:rPr>
          <w:rFonts w:ascii="Times New Roman" w:hAnsi="Times New Roman"/>
          <w:sz w:val="28"/>
          <w:szCs w:val="28"/>
        </w:rPr>
        <w:t>технологии (личностно</w:t>
      </w:r>
      <w:r w:rsidRPr="008A0BC8">
        <w:rPr>
          <w:rFonts w:ascii="Times New Roman" w:hAnsi="Times New Roman"/>
          <w:sz w:val="28"/>
          <w:szCs w:val="28"/>
        </w:rPr>
        <w:softHyphen/>
        <w:t>-ориентированные, информационные, дифференцированный подход и др.), используя разнообразные виды контроля знаний, применяя системный учет тематических знаний учащихся, привести в соответствие уровень освоения образовательных программ учащимися требованиям федерального стандарта образования в практической его части.</w:t>
      </w:r>
    </w:p>
    <w:p w:rsidR="008A0BC8" w:rsidRPr="008A0BC8" w:rsidRDefault="008A0BC8" w:rsidP="008A0BC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>Руководителю МО регулярно ставить вопросы подготовки учащихся к промежуточной аттестации по итогам учебного года на заседаниях школьных предметных МО.</w:t>
      </w:r>
    </w:p>
    <w:p w:rsidR="008A0BC8" w:rsidRPr="008A0BC8" w:rsidRDefault="008A0BC8" w:rsidP="008A0BC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>усилить работу по систематизации и обобщению знаний. Обратить внимание на формирование у учащихся аналитических умений, на использование  разнообразных видов деятельности, нацеленных на применение знаний и умений в различных ситуациях, а не на простое их воспроизведение</w:t>
      </w:r>
    </w:p>
    <w:p w:rsidR="008A0BC8" w:rsidRPr="008A0BC8" w:rsidRDefault="008A0BC8" w:rsidP="008A0BC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>Учителям на каждом уроке решать задачи на повторение пройденного материала, усилить работу по систематизации и обобщению знаний.</w:t>
      </w:r>
    </w:p>
    <w:p w:rsidR="008A0BC8" w:rsidRPr="008A0BC8" w:rsidRDefault="008A0BC8" w:rsidP="008A0BC8">
      <w:pPr>
        <w:pStyle w:val="a4"/>
        <w:ind w:left="720"/>
        <w:jc w:val="both"/>
        <w:rPr>
          <w:rFonts w:ascii="Times New Roman" w:hAnsi="Times New Roman"/>
          <w:sz w:val="28"/>
          <w:szCs w:val="28"/>
        </w:rPr>
      </w:pPr>
    </w:p>
    <w:p w:rsidR="008A0BC8" w:rsidRPr="008A0BC8" w:rsidRDefault="008A0BC8" w:rsidP="008A0BC8">
      <w:pPr>
        <w:pStyle w:val="a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A0BC8" w:rsidRPr="008A0BC8" w:rsidRDefault="008A0BC8" w:rsidP="008A0BC8">
      <w:pPr>
        <w:pStyle w:val="a4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0BC8">
        <w:rPr>
          <w:rFonts w:ascii="Times New Roman" w:hAnsi="Times New Roman"/>
          <w:b/>
          <w:i/>
          <w:sz w:val="28"/>
          <w:szCs w:val="28"/>
          <w:lang w:eastAsia="ru-RU"/>
        </w:rPr>
        <w:t>Выводы.</w:t>
      </w:r>
    </w:p>
    <w:p w:rsidR="008A0BC8" w:rsidRPr="008A0BC8" w:rsidRDefault="008A0BC8" w:rsidP="008A0BC8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>1.  Результаты промежуточной аттестации проанализировать на заседаниях педагогического совета школы, школьных методических объединений, учесть  результаты аттестации</w:t>
      </w:r>
      <w:r w:rsidR="00604D5F">
        <w:rPr>
          <w:rFonts w:ascii="Times New Roman" w:hAnsi="Times New Roman"/>
          <w:sz w:val="28"/>
          <w:szCs w:val="28"/>
        </w:rPr>
        <w:t xml:space="preserve"> при планировании работы на 2021 - 2022</w:t>
      </w:r>
      <w:r w:rsidRPr="008A0BC8">
        <w:rPr>
          <w:rFonts w:ascii="Times New Roman" w:hAnsi="Times New Roman"/>
          <w:sz w:val="28"/>
          <w:szCs w:val="28"/>
        </w:rPr>
        <w:t xml:space="preserve"> учебный  год, наметить пути коррекции.</w:t>
      </w:r>
    </w:p>
    <w:p w:rsidR="008A0BC8" w:rsidRPr="008A0BC8" w:rsidRDefault="008A0BC8" w:rsidP="008A0BC8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="00604D5F">
        <w:rPr>
          <w:rFonts w:ascii="Times New Roman" w:hAnsi="Times New Roman"/>
          <w:sz w:val="28"/>
          <w:szCs w:val="28"/>
        </w:rPr>
        <w:t xml:space="preserve">             Срок: до 31.08.2021</w:t>
      </w:r>
      <w:r w:rsidRPr="008A0BC8">
        <w:rPr>
          <w:rFonts w:ascii="Times New Roman" w:hAnsi="Times New Roman"/>
          <w:sz w:val="28"/>
          <w:szCs w:val="28"/>
        </w:rPr>
        <w:t xml:space="preserve"> г.</w:t>
      </w:r>
    </w:p>
    <w:p w:rsidR="008A0BC8" w:rsidRPr="008A0BC8" w:rsidRDefault="008A0BC8" w:rsidP="008A0BC8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>2.  Довести до родителей информацию о проблемах, выявленных при проведении промежуточной (годовой) аттестации.</w:t>
      </w:r>
    </w:p>
    <w:p w:rsidR="008A0BC8" w:rsidRPr="008A0BC8" w:rsidRDefault="008A0BC8" w:rsidP="008A0BC8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="00604D5F">
        <w:rPr>
          <w:rFonts w:ascii="Times New Roman" w:hAnsi="Times New Roman"/>
          <w:sz w:val="28"/>
          <w:szCs w:val="28"/>
        </w:rPr>
        <w:t xml:space="preserve">             Срок: до 05.06.2021</w:t>
      </w:r>
      <w:r w:rsidRPr="008A0BC8">
        <w:rPr>
          <w:rFonts w:ascii="Times New Roman" w:hAnsi="Times New Roman"/>
          <w:sz w:val="28"/>
          <w:szCs w:val="28"/>
        </w:rPr>
        <w:t xml:space="preserve"> г.</w:t>
      </w:r>
    </w:p>
    <w:p w:rsidR="008A0BC8" w:rsidRPr="008A0BC8" w:rsidRDefault="008A0BC8" w:rsidP="008A0BC8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 xml:space="preserve">3. Учителям-предметникам использовать формы и методы оптимизации и  активизации познавательной деятельности при организации индивидуальной подготовительной работы с учащимися при подготовке к промежуточной (годовой) аттестации. </w:t>
      </w:r>
    </w:p>
    <w:p w:rsidR="008A0BC8" w:rsidRPr="008A0BC8" w:rsidRDefault="008A0BC8" w:rsidP="008A0BC8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 w:rsidR="00604D5F">
        <w:rPr>
          <w:rFonts w:ascii="Times New Roman" w:hAnsi="Times New Roman"/>
          <w:sz w:val="28"/>
          <w:szCs w:val="28"/>
        </w:rPr>
        <w:t xml:space="preserve">            Срок: в течение 2021-2022</w:t>
      </w:r>
      <w:r w:rsidRPr="008A0BC8">
        <w:rPr>
          <w:rFonts w:ascii="Times New Roman" w:hAnsi="Times New Roman"/>
          <w:sz w:val="28"/>
          <w:szCs w:val="28"/>
        </w:rPr>
        <w:t xml:space="preserve"> учебного года.</w:t>
      </w:r>
    </w:p>
    <w:p w:rsidR="008A0BC8" w:rsidRPr="008A0BC8" w:rsidRDefault="008A0BC8" w:rsidP="008A0BC8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A0BC8">
        <w:rPr>
          <w:rFonts w:ascii="Times New Roman" w:hAnsi="Times New Roman"/>
          <w:sz w:val="28"/>
          <w:szCs w:val="28"/>
        </w:rPr>
        <w:t xml:space="preserve"> 4. В течение 2020 – 2021 учебного года предусмотреть разные формы промежуточной диагностики по проверке </w:t>
      </w:r>
      <w:proofErr w:type="spellStart"/>
      <w:r w:rsidRPr="008A0BC8">
        <w:rPr>
          <w:rFonts w:ascii="Times New Roman" w:hAnsi="Times New Roman"/>
          <w:sz w:val="28"/>
          <w:szCs w:val="28"/>
        </w:rPr>
        <w:t>сформированности</w:t>
      </w:r>
      <w:proofErr w:type="spellEnd"/>
      <w:r w:rsidRPr="008A0B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0BC8">
        <w:rPr>
          <w:rFonts w:ascii="Times New Roman" w:hAnsi="Times New Roman"/>
          <w:sz w:val="28"/>
          <w:szCs w:val="28"/>
        </w:rPr>
        <w:t>общеучебных</w:t>
      </w:r>
      <w:proofErr w:type="spellEnd"/>
      <w:r w:rsidRPr="008A0BC8">
        <w:rPr>
          <w:rFonts w:ascii="Times New Roman" w:hAnsi="Times New Roman"/>
          <w:sz w:val="28"/>
          <w:szCs w:val="28"/>
        </w:rPr>
        <w:t xml:space="preserve"> знаний и навыков по всем учебным дисциплинам   у учащихся школы, больше времени уделять систематической индивидуальной работе с учащимися.</w:t>
      </w:r>
    </w:p>
    <w:p w:rsidR="00EC0B82" w:rsidRDefault="00EC0B82"/>
    <w:sectPr w:rsidR="00EC0B82" w:rsidSect="000413B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834CAF"/>
    <w:multiLevelType w:val="hybridMultilevel"/>
    <w:tmpl w:val="6BD43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73068"/>
    <w:multiLevelType w:val="hybridMultilevel"/>
    <w:tmpl w:val="F762FC32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334C4"/>
    <w:rsid w:val="00015E0E"/>
    <w:rsid w:val="000413B7"/>
    <w:rsid w:val="000660E3"/>
    <w:rsid w:val="001162D5"/>
    <w:rsid w:val="00222102"/>
    <w:rsid w:val="00357B1C"/>
    <w:rsid w:val="00493BFB"/>
    <w:rsid w:val="00604D5F"/>
    <w:rsid w:val="006578D7"/>
    <w:rsid w:val="006C6311"/>
    <w:rsid w:val="006F73F3"/>
    <w:rsid w:val="007953E2"/>
    <w:rsid w:val="007E3C1C"/>
    <w:rsid w:val="008276FD"/>
    <w:rsid w:val="008A0BC8"/>
    <w:rsid w:val="00A3203B"/>
    <w:rsid w:val="00A71309"/>
    <w:rsid w:val="00A806ED"/>
    <w:rsid w:val="00B05B8B"/>
    <w:rsid w:val="00B93183"/>
    <w:rsid w:val="00C334C4"/>
    <w:rsid w:val="00C92C38"/>
    <w:rsid w:val="00CB42D5"/>
    <w:rsid w:val="00E03713"/>
    <w:rsid w:val="00E34542"/>
    <w:rsid w:val="00EC0B82"/>
    <w:rsid w:val="00EC4AC6"/>
    <w:rsid w:val="00F47587"/>
    <w:rsid w:val="00FE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62DD7"/>
  <w15:docId w15:val="{576CC28D-54DB-4CF0-90CE-789AC8D8A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4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34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rsid w:val="008A0BC8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 Spacing"/>
    <w:uiPriority w:val="1"/>
    <w:qFormat/>
    <w:rsid w:val="008A0BC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4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0EC3B-C189-4BF2-838F-AC19CF976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1091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8</cp:revision>
  <cp:lastPrinted>2021-06-11T01:05:00Z</cp:lastPrinted>
  <dcterms:created xsi:type="dcterms:W3CDTF">2021-06-11T00:54:00Z</dcterms:created>
  <dcterms:modified xsi:type="dcterms:W3CDTF">2021-06-17T05:12:00Z</dcterms:modified>
</cp:coreProperties>
</file>